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3F044" w14:textId="685412DE" w:rsidR="00F20582" w:rsidRDefault="00F20582" w:rsidP="00F20582">
      <w:pPr>
        <w:spacing w:before="100" w:after="0" w:line="276" w:lineRule="auto"/>
        <w:jc w:val="right"/>
        <w:rPr>
          <w:rFonts w:ascii="Calibri" w:eastAsia="Times New Roman" w:hAnsi="Calibri" w:cs="Calibri"/>
          <w:b/>
          <w:kern w:val="0"/>
          <w14:ligatures w14:val="none"/>
        </w:rPr>
      </w:pPr>
      <w:r>
        <w:rPr>
          <w:rFonts w:ascii="Calibri" w:eastAsia="Times New Roman" w:hAnsi="Calibri" w:cs="Calibri"/>
          <w:b/>
          <w:kern w:val="0"/>
          <w14:ligatures w14:val="none"/>
        </w:rPr>
        <w:t xml:space="preserve">Załącznik nr 6 </w:t>
      </w:r>
    </w:p>
    <w:p w14:paraId="40DF2432" w14:textId="77777777" w:rsidR="00F20582" w:rsidRPr="00F20582" w:rsidRDefault="00F20582" w:rsidP="00F20582">
      <w:pPr>
        <w:spacing w:before="100" w:after="0" w:line="276" w:lineRule="auto"/>
        <w:jc w:val="right"/>
        <w:rPr>
          <w:rFonts w:ascii="Calibri" w:eastAsia="Times New Roman" w:hAnsi="Calibri" w:cs="Calibri"/>
          <w:b/>
          <w:kern w:val="0"/>
          <w14:ligatures w14:val="none"/>
        </w:rPr>
      </w:pPr>
    </w:p>
    <w:p w14:paraId="57D5153A" w14:textId="77777777" w:rsidR="00F20582" w:rsidRPr="00F20582" w:rsidRDefault="00F20582" w:rsidP="00F20582">
      <w:pPr>
        <w:spacing w:after="0"/>
        <w:jc w:val="center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>OŚWIADCZENIE</w:t>
      </w:r>
    </w:p>
    <w:p w14:paraId="249C3893" w14:textId="3A055ECE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Jako Wykonawca : …………………………………………… (należy podać nazwę wykonawcy)  ubiegający się o zamówienie publiczne </w:t>
      </w:r>
      <w:r w:rsidRPr="00F20582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„</w:t>
      </w:r>
      <w:r w:rsidR="006D5DE9"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Projekt</w:t>
      </w:r>
      <w:r w:rsidR="006D5DE9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p.n.</w:t>
      </w:r>
      <w:r w:rsidR="006D5DE9"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„Poprawa dostępu do opieki kardiologicznej w Zespole Opieki Zdrowotnej w Szczytnie”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 .Numer sprawy: ZOZ-</w:t>
      </w:r>
      <w:r w:rsidR="006D5DE9">
        <w:rPr>
          <w:rFonts w:ascii="Arial" w:eastAsia="Arial" w:hAnsi="Arial" w:cs="Arial"/>
          <w:color w:val="000000"/>
          <w:kern w:val="0"/>
          <w14:ligatures w14:val="none"/>
        </w:rPr>
        <w:t>3</w:t>
      </w:r>
      <w:r w:rsidR="00824A83">
        <w:rPr>
          <w:rFonts w:ascii="Arial" w:eastAsia="Arial" w:hAnsi="Arial" w:cs="Arial"/>
          <w:color w:val="000000"/>
          <w:kern w:val="0"/>
          <w14:ligatures w14:val="none"/>
        </w:rPr>
        <w:t>.2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>/202</w:t>
      </w:r>
      <w:r w:rsidR="00AD583A">
        <w:rPr>
          <w:rFonts w:ascii="Arial" w:eastAsia="Arial" w:hAnsi="Arial" w:cs="Arial"/>
          <w:color w:val="000000"/>
          <w:kern w:val="0"/>
          <w14:ligatures w14:val="none"/>
        </w:rPr>
        <w:t>6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,, 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3466E783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Oświadczenie dotyczące sankcji nałożonych na podmioty na podstawie przepisów Unii Europejskiej oraz przepisów krajowych w związku z wojną w Ukrainie </w:t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</w:p>
    <w:p w14:paraId="6ACC647A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</w:p>
    <w:p w14:paraId="76DB6E15" w14:textId="24FA3189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  <w:r>
        <w:rPr>
          <w:rFonts w:ascii="Arial" w:eastAsia="Arial" w:hAnsi="Arial" w:cs="Arial"/>
          <w:noProof/>
          <w:color w:val="000000"/>
          <w:kern w:val="0"/>
        </w:rPr>
        <w:drawing>
          <wp:inline distT="0" distB="0" distL="0" distR="0" wp14:anchorId="5E152D60" wp14:editId="6D4B0D48">
            <wp:extent cx="238125" cy="238125"/>
            <wp:effectExtent l="0" t="0" r="9525" b="9525"/>
            <wp:docPr id="931129177" name="Grafika 3" descr="Pap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129177" name="Grafika 931129177" descr="Papier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>Oświadczam, że nie jestem objęty sankcjami nałożonymi przepisami unijnymi, w szczególności sankcjami przyjętymi na podstawie: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rozporządzenia Rady (UE) nr 833/2014 z dnia 31 lipca 2014 r., w brzmieniu nadanym rozporządzeniem 2022/576, dotyczącego środków ograniczających w związku z działaniami Rosji destabilizującymi sytuację na Ukrainie (Dz. Urz. UE L 229 z 31.07.2014, str. 1, z późn. zm.), rozporządzenia Rady (WE) nr 765/2006 z dnia 18 maja 2006 r. dotyczącego środków ograniczających w związku z sytuacją na Białorusi i udziałem Białorusi w agresji Rosji wobec Ukrainy (Dz. Urz. UE L 134 z 20.05.2006, str. 1, z późn. zm.), decyzji Rady 2012/642/</w:t>
      </w:r>
      <w:proofErr w:type="spellStart"/>
      <w:r w:rsidRPr="00F256AA">
        <w:rPr>
          <w:rFonts w:ascii="Arial" w:eastAsia="Arial" w:hAnsi="Arial" w:cs="Arial"/>
          <w:color w:val="000000"/>
          <w:kern w:val="0"/>
          <w14:ligatures w14:val="none"/>
        </w:rPr>
        <w:t>WPZiB</w:t>
      </w:r>
      <w:proofErr w:type="spellEnd"/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z dnia 15 października 2012 r. dotyczącej środków ograniczających w związku z sytuacją na Białorusi i udziałem Białorusi w agresji Rosji wobec Ukrainy (Dz. Urz. UE L 285 z 17.10.2012, str. 1, z późn. zm.), decyzji Rady 2014/145/</w:t>
      </w:r>
      <w:proofErr w:type="spellStart"/>
      <w:r w:rsidRPr="00F256AA">
        <w:rPr>
          <w:rFonts w:ascii="Arial" w:eastAsia="Arial" w:hAnsi="Arial" w:cs="Arial"/>
          <w:color w:val="000000"/>
          <w:kern w:val="0"/>
          <w14:ligatures w14:val="none"/>
        </w:rPr>
        <w:t>WPZiB</w:t>
      </w:r>
      <w:proofErr w:type="spellEnd"/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z dnia 17 marca 2014 r. w sprawie środków ograniczających w związku z działaniami podważającymi integralność terytorialną, suwerenność i niezależność Ukrainy lub im zagrażającymi (Dz. Urz. UE L 78 z 17.03.2014, str. 16, z późn. zm.) lub decyzji Rady 2014/512/</w:t>
      </w:r>
      <w:proofErr w:type="spellStart"/>
      <w:r w:rsidRPr="00F256AA">
        <w:rPr>
          <w:rFonts w:ascii="Arial" w:eastAsia="Arial" w:hAnsi="Arial" w:cs="Arial"/>
          <w:color w:val="000000"/>
          <w:kern w:val="0"/>
          <w14:ligatures w14:val="none"/>
        </w:rPr>
        <w:t>WPZiB</w:t>
      </w:r>
      <w:proofErr w:type="spellEnd"/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z dnia 31 lipca 2014 r. dotyczącej środków ograniczających w związku z działaniami Rosji destabilizującymi sytuację na Ukrainie (Dz. Urz. UE L 229 z 31.07.2014, str. 13, z późn. zm.). </w:t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</w:p>
    <w:p w14:paraId="5B1B067A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</w:p>
    <w:p w14:paraId="36D4510F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</w:p>
    <w:p w14:paraId="0A368505" w14:textId="6B0B20E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 </w:t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>
        <w:rPr>
          <w:rFonts w:ascii="Arial" w:eastAsia="Arial" w:hAnsi="Arial" w:cs="Arial"/>
          <w:noProof/>
          <w:color w:val="000000"/>
          <w:kern w:val="0"/>
          <w14:ligatures w14:val="none"/>
        </w:rPr>
        <w:drawing>
          <wp:inline distT="0" distB="0" distL="0" distR="0" wp14:anchorId="48C9AA09" wp14:editId="30A8E926">
            <wp:extent cx="237490" cy="237490"/>
            <wp:effectExtent l="0" t="0" r="0" b="0"/>
            <wp:docPr id="50553269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>Oświadczam, że nie jestem objęty sankcjami przyjętymi na podstawie ustawy z dnia 13 kwietnia 2022 r. o szczególnych rozwiązaniach w zakresie przeciwdziałania wspieraniu agresji na Ukrainę oraz służących ochronie bezpieczeństwa narodowego (</w:t>
      </w:r>
      <w:proofErr w:type="spellStart"/>
      <w:r w:rsidRPr="00F256AA">
        <w:rPr>
          <w:rFonts w:ascii="Arial" w:eastAsia="Arial" w:hAnsi="Arial" w:cs="Arial"/>
          <w:color w:val="000000"/>
          <w:kern w:val="0"/>
          <w14:ligatures w14:val="none"/>
        </w:rPr>
        <w:t>t.j</w:t>
      </w:r>
      <w:proofErr w:type="spellEnd"/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.: Dz. U. z 2023 r. poz. 129, z późn. zm.), w szczególności nie jestem wpisany na listę, o której mowa w art. 2 tej ustawy. </w:t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</w:p>
    <w:p w14:paraId="6899B8C0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</w:p>
    <w:p w14:paraId="4E39A2B0" w14:textId="10FF50B8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</w:p>
    <w:p w14:paraId="14232A2F" w14:textId="77777777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…………………………………………………………. </w:t>
      </w:r>
    </w:p>
    <w:p w14:paraId="2416044C" w14:textId="77777777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Data i podpis Wykonawcy  </w:t>
      </w:r>
    </w:p>
    <w:p w14:paraId="7BAFAC6D" w14:textId="77777777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(osoby uprawnionej do reprezentowania wykonawcy)   </w:t>
      </w:r>
    </w:p>
    <w:p w14:paraId="6C26314E" w14:textId="77777777" w:rsidR="00086BA2" w:rsidRDefault="00086BA2"/>
    <w:sectPr w:rsidR="00086BA2" w:rsidSect="00AD583A">
      <w:headerReference w:type="default" r:id="rId10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CF7F8" w14:textId="77777777" w:rsidR="00AD583A" w:rsidRDefault="00AD583A" w:rsidP="00AD583A">
      <w:pPr>
        <w:spacing w:after="0" w:line="240" w:lineRule="auto"/>
      </w:pPr>
      <w:r>
        <w:separator/>
      </w:r>
    </w:p>
  </w:endnote>
  <w:endnote w:type="continuationSeparator" w:id="0">
    <w:p w14:paraId="16AC7C19" w14:textId="77777777" w:rsidR="00AD583A" w:rsidRDefault="00AD583A" w:rsidP="00AD5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38F12" w14:textId="77777777" w:rsidR="00AD583A" w:rsidRDefault="00AD583A" w:rsidP="00AD583A">
      <w:pPr>
        <w:spacing w:after="0" w:line="240" w:lineRule="auto"/>
      </w:pPr>
      <w:r>
        <w:separator/>
      </w:r>
    </w:p>
  </w:footnote>
  <w:footnote w:type="continuationSeparator" w:id="0">
    <w:p w14:paraId="472664E2" w14:textId="77777777" w:rsidR="00AD583A" w:rsidRDefault="00AD583A" w:rsidP="00AD5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40A3" w14:textId="6E2B8C6B" w:rsidR="00AD583A" w:rsidRPr="006D5DE9" w:rsidRDefault="006D5DE9" w:rsidP="006D5DE9">
    <w:pPr>
      <w:pStyle w:val="Nagwek"/>
      <w:tabs>
        <w:tab w:val="clear" w:pos="4536"/>
        <w:tab w:val="clear" w:pos="9072"/>
        <w:tab w:val="left" w:pos="2437"/>
      </w:tabs>
    </w:pPr>
    <w:r>
      <w:tab/>
    </w:r>
    <w:r w:rsidRPr="006D5DE9">
      <w:rPr>
        <w:noProof/>
      </w:rPr>
      <w:drawing>
        <wp:inline distT="0" distB="0" distL="0" distR="0" wp14:anchorId="5553020E" wp14:editId="0EDAEB79">
          <wp:extent cx="6031230" cy="596900"/>
          <wp:effectExtent l="0" t="0" r="7620" b="0"/>
          <wp:docPr id="9707347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582"/>
    <w:rsid w:val="00030E08"/>
    <w:rsid w:val="00086BA2"/>
    <w:rsid w:val="004A2AD8"/>
    <w:rsid w:val="00600F46"/>
    <w:rsid w:val="006D5DE9"/>
    <w:rsid w:val="007750D9"/>
    <w:rsid w:val="00824A83"/>
    <w:rsid w:val="008845C5"/>
    <w:rsid w:val="008B08EE"/>
    <w:rsid w:val="009578B0"/>
    <w:rsid w:val="00AD583A"/>
    <w:rsid w:val="00D36223"/>
    <w:rsid w:val="00DD3A4E"/>
    <w:rsid w:val="00E80BA9"/>
    <w:rsid w:val="00F20582"/>
    <w:rsid w:val="00F2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3C7108"/>
  <w15:chartTrackingRefBased/>
  <w15:docId w15:val="{64AF251B-B111-4485-BBE2-1ED33C4C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0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0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5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05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05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05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05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05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05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05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0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05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05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05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05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05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05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05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05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0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5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0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0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05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05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05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0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05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058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D5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83A"/>
  </w:style>
  <w:style w:type="paragraph" w:styleId="Stopka">
    <w:name w:val="footer"/>
    <w:basedOn w:val="Normalny"/>
    <w:link w:val="StopkaZnak"/>
    <w:uiPriority w:val="99"/>
    <w:unhideWhenUsed/>
    <w:rsid w:val="00AD5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9E37C-E692-495B-BFEB-51E44501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Szewczyk</dc:creator>
  <cp:keywords/>
  <dc:description/>
  <cp:lastModifiedBy>Bohdan Diakow</cp:lastModifiedBy>
  <cp:revision>2</cp:revision>
  <dcterms:created xsi:type="dcterms:W3CDTF">2026-03-09T12:45:00Z</dcterms:created>
  <dcterms:modified xsi:type="dcterms:W3CDTF">2026-03-09T12:45:00Z</dcterms:modified>
</cp:coreProperties>
</file>